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445D4" w14:textId="77777777" w:rsidR="00560D8D" w:rsidRDefault="00560D8D">
      <w:pPr>
        <w:jc w:val="center"/>
        <w:rPr>
          <w:rFonts w:hint="eastAsia"/>
          <w:b/>
          <w:bCs/>
          <w:sz w:val="28"/>
          <w:szCs w:val="28"/>
        </w:rPr>
      </w:pPr>
    </w:p>
    <w:p w14:paraId="35B7B1BB" w14:textId="77777777" w:rsidR="00560D8D" w:rsidRDefault="00756B70">
      <w:pPr>
        <w:jc w:val="center"/>
        <w:rPr>
          <w:rFonts w:hint="eastAsia"/>
          <w:b/>
          <w:bCs/>
          <w:sz w:val="28"/>
          <w:szCs w:val="28"/>
        </w:rPr>
      </w:pPr>
      <w:r>
        <w:rPr>
          <w:b/>
          <w:bCs/>
          <w:sz w:val="28"/>
          <w:szCs w:val="28"/>
        </w:rPr>
        <w:t>ZAPISNIK 28. SEJE</w:t>
      </w:r>
    </w:p>
    <w:p w14:paraId="632A12FF" w14:textId="77777777" w:rsidR="00560D8D" w:rsidRDefault="00756B70">
      <w:pPr>
        <w:jc w:val="center"/>
        <w:rPr>
          <w:rFonts w:hint="eastAsia"/>
          <w:b/>
          <w:bCs/>
          <w:sz w:val="28"/>
          <w:szCs w:val="28"/>
        </w:rPr>
      </w:pPr>
      <w:r>
        <w:rPr>
          <w:b/>
          <w:bCs/>
          <w:sz w:val="28"/>
          <w:szCs w:val="28"/>
        </w:rPr>
        <w:t>UPRAVNEGA ODBORA KONJENIŠKE ZVEZE SLOVENIJE</w:t>
      </w:r>
    </w:p>
    <w:p w14:paraId="6027A617" w14:textId="77777777" w:rsidR="00560D8D" w:rsidRDefault="00560D8D">
      <w:pPr>
        <w:jc w:val="center"/>
        <w:rPr>
          <w:rFonts w:hint="eastAsia"/>
          <w:b/>
          <w:bCs/>
        </w:rPr>
      </w:pPr>
    </w:p>
    <w:p w14:paraId="6C1B97F2" w14:textId="77777777" w:rsidR="00560D8D" w:rsidRDefault="00756B70">
      <w:pPr>
        <w:rPr>
          <w:rFonts w:hint="eastAsia"/>
        </w:rPr>
      </w:pPr>
      <w:r>
        <w:rPr>
          <w:b/>
          <w:bCs/>
        </w:rPr>
        <w:t>ki je potekala 15.12.2025 ob 17.00 uri v  A Hotelu.</w:t>
      </w:r>
    </w:p>
    <w:p w14:paraId="79A105B6" w14:textId="77777777" w:rsidR="00560D8D" w:rsidRDefault="00560D8D">
      <w:pPr>
        <w:rPr>
          <w:rFonts w:hint="eastAsia"/>
          <w:b/>
          <w:bCs/>
        </w:rPr>
      </w:pPr>
    </w:p>
    <w:p w14:paraId="31651F6A" w14:textId="77777777" w:rsidR="00560D8D" w:rsidRDefault="00560D8D">
      <w:pPr>
        <w:rPr>
          <w:rFonts w:hint="eastAsia"/>
          <w:b/>
          <w:bCs/>
        </w:rPr>
      </w:pPr>
    </w:p>
    <w:p w14:paraId="0F72E892" w14:textId="77777777" w:rsidR="00560D8D" w:rsidRDefault="00756B70">
      <w:pPr>
        <w:rPr>
          <w:rFonts w:hint="eastAsia"/>
        </w:rPr>
      </w:pPr>
      <w:r>
        <w:t xml:space="preserve">Prisotni: Tatjana Vele, Simon Jurečič, Izidor Bajec, Mateja Aleš, Irena Ščap, Boštjan Rojko, Karmen Kotnik, Tajda Bosio, Rok Vadnjal, </w:t>
      </w:r>
      <w:r>
        <w:t>Daša Petrovčič</w:t>
      </w:r>
    </w:p>
    <w:p w14:paraId="4650F252" w14:textId="77777777" w:rsidR="00560D8D" w:rsidRDefault="00560D8D">
      <w:pPr>
        <w:rPr>
          <w:rFonts w:hint="eastAsia"/>
        </w:rPr>
      </w:pPr>
    </w:p>
    <w:p w14:paraId="2A6CFFFE" w14:textId="77777777" w:rsidR="00560D8D" w:rsidRDefault="00560D8D">
      <w:pPr>
        <w:rPr>
          <w:rFonts w:hint="eastAsia"/>
        </w:rPr>
      </w:pPr>
    </w:p>
    <w:p w14:paraId="32A582B3" w14:textId="77777777" w:rsidR="00560D8D" w:rsidRDefault="00560D8D">
      <w:pPr>
        <w:rPr>
          <w:rFonts w:hint="eastAsia"/>
        </w:rPr>
      </w:pPr>
    </w:p>
    <w:p w14:paraId="1293D530" w14:textId="77777777" w:rsidR="00560D8D" w:rsidRDefault="00756B70">
      <w:pPr>
        <w:rPr>
          <w:rFonts w:hint="eastAsia"/>
          <w:b/>
          <w:bCs/>
        </w:rPr>
      </w:pPr>
      <w:r>
        <w:rPr>
          <w:b/>
          <w:bCs/>
        </w:rPr>
        <w:t>DNEVNI RED:</w:t>
      </w:r>
    </w:p>
    <w:p w14:paraId="4C6642D7" w14:textId="77777777" w:rsidR="00560D8D" w:rsidRDefault="00560D8D">
      <w:pPr>
        <w:rPr>
          <w:rFonts w:hint="eastAsia"/>
          <w:b/>
          <w:bCs/>
        </w:rPr>
      </w:pPr>
    </w:p>
    <w:p w14:paraId="0A1F18FC" w14:textId="77777777" w:rsidR="00560D8D" w:rsidRDefault="00756B70">
      <w:pPr>
        <w:rPr>
          <w:rFonts w:hint="eastAsia"/>
        </w:rPr>
      </w:pPr>
      <w:r>
        <w:t>1.</w:t>
      </w:r>
      <w:r>
        <w:tab/>
        <w:t>Potrditev zapisnika 25., 26. in 27. seje UO</w:t>
      </w:r>
    </w:p>
    <w:p w14:paraId="660E3E15" w14:textId="77777777" w:rsidR="00560D8D" w:rsidRDefault="00756B70">
      <w:pPr>
        <w:rPr>
          <w:rFonts w:hint="eastAsia"/>
        </w:rPr>
      </w:pPr>
      <w:r>
        <w:t>2.</w:t>
      </w:r>
      <w:r>
        <w:tab/>
        <w:t>Finance</w:t>
      </w:r>
    </w:p>
    <w:p w14:paraId="4B7090DB" w14:textId="77777777" w:rsidR="00560D8D" w:rsidRDefault="00756B70">
      <w:pPr>
        <w:numPr>
          <w:ilvl w:val="0"/>
          <w:numId w:val="4"/>
        </w:numPr>
        <w:rPr>
          <w:rFonts w:hint="eastAsia"/>
        </w:rPr>
      </w:pPr>
      <w:r>
        <w:t>Pregled poslovanja 1-11.2025</w:t>
      </w:r>
    </w:p>
    <w:p w14:paraId="38720A9C" w14:textId="77777777" w:rsidR="00560D8D" w:rsidRDefault="00756B70">
      <w:pPr>
        <w:numPr>
          <w:ilvl w:val="0"/>
          <w:numId w:val="4"/>
        </w:numPr>
        <w:rPr>
          <w:rFonts w:hint="eastAsia"/>
        </w:rPr>
      </w:pPr>
      <w:r>
        <w:t>Odprte postavke</w:t>
      </w:r>
    </w:p>
    <w:p w14:paraId="0A0DCF7A" w14:textId="77777777" w:rsidR="00560D8D" w:rsidRDefault="00756B70">
      <w:pPr>
        <w:numPr>
          <w:ilvl w:val="0"/>
          <w:numId w:val="4"/>
        </w:numPr>
        <w:rPr>
          <w:rFonts w:hint="eastAsia"/>
        </w:rPr>
      </w:pPr>
      <w:r>
        <w:t>Javna sredstva</w:t>
      </w:r>
    </w:p>
    <w:p w14:paraId="4EDD35C4" w14:textId="77777777" w:rsidR="00560D8D" w:rsidRDefault="00560D8D">
      <w:pPr>
        <w:rPr>
          <w:rFonts w:hint="eastAsia"/>
        </w:rPr>
      </w:pPr>
    </w:p>
    <w:p w14:paraId="17646DC2" w14:textId="77777777" w:rsidR="00560D8D" w:rsidRDefault="00756B70">
      <w:pPr>
        <w:rPr>
          <w:rFonts w:hint="eastAsia"/>
        </w:rPr>
      </w:pPr>
      <w:r>
        <w:t>3.</w:t>
      </w:r>
      <w:r>
        <w:tab/>
        <w:t>CSI-W Ljubljana 2026</w:t>
      </w:r>
    </w:p>
    <w:p w14:paraId="02D35EE2" w14:textId="77777777" w:rsidR="00560D8D" w:rsidRDefault="00756B70">
      <w:pPr>
        <w:rPr>
          <w:rFonts w:hint="eastAsia"/>
        </w:rPr>
      </w:pPr>
      <w:r>
        <w:t>4.</w:t>
      </w:r>
      <w:r>
        <w:tab/>
        <w:t>Anonimna prijava in inšpekcijski nadzor MGTŠ</w:t>
      </w:r>
    </w:p>
    <w:p w14:paraId="01EBA872" w14:textId="77777777" w:rsidR="00560D8D" w:rsidRDefault="00756B70">
      <w:pPr>
        <w:rPr>
          <w:rFonts w:hint="eastAsia"/>
        </w:rPr>
      </w:pPr>
      <w:r>
        <w:t>5.</w:t>
      </w:r>
      <w:r>
        <w:tab/>
        <w:t>Članstvo v KZS</w:t>
      </w:r>
    </w:p>
    <w:p w14:paraId="48A9D490" w14:textId="77777777" w:rsidR="00560D8D" w:rsidRDefault="00756B70">
      <w:pPr>
        <w:rPr>
          <w:rFonts w:hint="eastAsia"/>
        </w:rPr>
      </w:pPr>
      <w:r>
        <w:t>6.</w:t>
      </w:r>
      <w:r>
        <w:tab/>
        <w:t>Razno</w:t>
      </w:r>
    </w:p>
    <w:p w14:paraId="364C7D2A" w14:textId="77777777" w:rsidR="00560D8D" w:rsidRDefault="00560D8D">
      <w:pPr>
        <w:rPr>
          <w:rFonts w:hint="eastAsia"/>
        </w:rPr>
      </w:pPr>
    </w:p>
    <w:p w14:paraId="2F6A72D3" w14:textId="77777777" w:rsidR="00560D8D" w:rsidRDefault="00560D8D">
      <w:pPr>
        <w:rPr>
          <w:rFonts w:hint="eastAsia"/>
        </w:rPr>
      </w:pPr>
    </w:p>
    <w:p w14:paraId="21C3D5D5" w14:textId="77777777" w:rsidR="00560D8D" w:rsidRDefault="00756B70">
      <w:pPr>
        <w:rPr>
          <w:rFonts w:hint="eastAsia"/>
        </w:rPr>
      </w:pPr>
      <w:r>
        <w:t>Sesta</w:t>
      </w:r>
      <w:r>
        <w:t>nek se začne ob 17. uri.</w:t>
      </w:r>
    </w:p>
    <w:p w14:paraId="70EF034C" w14:textId="77777777" w:rsidR="00560D8D" w:rsidRDefault="00560D8D">
      <w:pPr>
        <w:rPr>
          <w:rFonts w:hint="eastAsia"/>
        </w:rPr>
      </w:pPr>
    </w:p>
    <w:p w14:paraId="1C5E8049" w14:textId="77777777" w:rsidR="00560D8D" w:rsidRDefault="00756B70">
      <w:pPr>
        <w:pStyle w:val="Naslov3"/>
        <w:rPr>
          <w:rFonts w:hint="eastAsia"/>
          <w:b w:val="0"/>
          <w:bCs w:val="0"/>
          <w:sz w:val="24"/>
          <w:szCs w:val="24"/>
        </w:rPr>
      </w:pPr>
      <w:r>
        <w:rPr>
          <w:b w:val="0"/>
          <w:bCs w:val="0"/>
          <w:sz w:val="24"/>
          <w:szCs w:val="24"/>
        </w:rPr>
        <w:t>Tatjana Vele vse pozdravi in se zahvali za udeležbo.</w:t>
      </w:r>
    </w:p>
    <w:p w14:paraId="706C25CA" w14:textId="77777777" w:rsidR="00560D8D" w:rsidRDefault="00560D8D">
      <w:pPr>
        <w:pStyle w:val="Naslov3"/>
        <w:rPr>
          <w:rFonts w:hint="eastAsia"/>
        </w:rPr>
      </w:pPr>
    </w:p>
    <w:p w14:paraId="7FF2BC34" w14:textId="77777777" w:rsidR="00560D8D" w:rsidRDefault="00756B70">
      <w:pPr>
        <w:pStyle w:val="Naslov3"/>
        <w:jc w:val="center"/>
        <w:rPr>
          <w:rFonts w:hint="eastAsia"/>
        </w:rPr>
      </w:pPr>
      <w:r>
        <w:t>Ad1</w:t>
      </w:r>
    </w:p>
    <w:p w14:paraId="1E2B009E" w14:textId="77777777" w:rsidR="00560D8D" w:rsidRDefault="00756B70">
      <w:pPr>
        <w:pStyle w:val="Telobesedila"/>
        <w:rPr>
          <w:rFonts w:hint="eastAsia"/>
        </w:rPr>
      </w:pPr>
      <w:r>
        <w:t>Upravni odbor soglasno potrdi zapisnike 25., 26. in 27. seje.</w:t>
      </w:r>
    </w:p>
    <w:p w14:paraId="72C36C43" w14:textId="77777777" w:rsidR="00560D8D" w:rsidRDefault="00756B70">
      <w:pPr>
        <w:pStyle w:val="Telobesedila"/>
        <w:rPr>
          <w:rFonts w:hint="eastAsia"/>
        </w:rPr>
      </w:pPr>
      <w:r>
        <w:rPr>
          <w:rStyle w:val="Krepko"/>
        </w:rPr>
        <w:t xml:space="preserve">Sklep: </w:t>
      </w:r>
      <w:r>
        <w:rPr>
          <w:rStyle w:val="Krepko"/>
          <w:b w:val="0"/>
          <w:bCs w:val="0"/>
        </w:rPr>
        <w:t>UO soglasno potrdi z</w:t>
      </w:r>
      <w:r>
        <w:t>apisnike 25., 26. in 27. seje.</w:t>
      </w:r>
    </w:p>
    <w:p w14:paraId="4E1D2F64" w14:textId="77777777" w:rsidR="00560D8D" w:rsidRDefault="00560D8D">
      <w:pPr>
        <w:pStyle w:val="Naslov3"/>
        <w:rPr>
          <w:rFonts w:hint="eastAsia"/>
        </w:rPr>
      </w:pPr>
    </w:p>
    <w:p w14:paraId="50AFDC47" w14:textId="77777777" w:rsidR="00560D8D" w:rsidRDefault="00756B70">
      <w:pPr>
        <w:pStyle w:val="Naslov3"/>
        <w:jc w:val="center"/>
        <w:rPr>
          <w:rFonts w:hint="eastAsia"/>
        </w:rPr>
      </w:pPr>
      <w:r>
        <w:t>Ad2</w:t>
      </w:r>
    </w:p>
    <w:p w14:paraId="05A27E8A" w14:textId="77777777" w:rsidR="00560D8D" w:rsidRDefault="00560D8D">
      <w:pPr>
        <w:pStyle w:val="Telobesedila"/>
        <w:jc w:val="center"/>
        <w:rPr>
          <w:rFonts w:hint="eastAsia"/>
        </w:rPr>
      </w:pPr>
    </w:p>
    <w:p w14:paraId="45DD3971" w14:textId="4AFBFFCE" w:rsidR="00560D8D" w:rsidRDefault="00756B70">
      <w:pPr>
        <w:pStyle w:val="Telobesedila"/>
        <w:rPr>
          <w:rFonts w:hint="eastAsia"/>
        </w:rPr>
      </w:pPr>
      <w:r>
        <w:t xml:space="preserve">Predstavljeno je finančno stanje KZS. </w:t>
      </w:r>
      <w:r>
        <w:t>Poslovanje je poknjiženo do 1. 11. 2025. Manjka še del prihodkov, in sicer približno 21.000 evrov iz Fundacije za šport (zapreke )</w:t>
      </w:r>
      <w:r w:rsidR="00C16138">
        <w:t xml:space="preserve"> </w:t>
      </w:r>
      <w:r>
        <w:t xml:space="preserve">ter 15.000 evrov za projekte </w:t>
      </w:r>
      <w:r>
        <w:rPr>
          <w:rStyle w:val="Poudarek"/>
          <w:i w:val="0"/>
          <w:iCs w:val="0"/>
        </w:rPr>
        <w:t>Na konju v novo šolsko leto</w:t>
      </w:r>
      <w:r>
        <w:t xml:space="preserve">, </w:t>
      </w:r>
      <w:r>
        <w:rPr>
          <w:rStyle w:val="Poudarek"/>
          <w:i w:val="0"/>
          <w:iCs w:val="0"/>
        </w:rPr>
        <w:t>Dan Kobilarne Lipica</w:t>
      </w:r>
      <w:r>
        <w:t xml:space="preserve"> in </w:t>
      </w:r>
      <w:r>
        <w:rPr>
          <w:rStyle w:val="Poudarek"/>
          <w:i w:val="0"/>
          <w:iCs w:val="0"/>
        </w:rPr>
        <w:t>Rejski program</w:t>
      </w:r>
      <w:r>
        <w:t xml:space="preserve">. Računi Ministrstvu so bili </w:t>
      </w:r>
      <w:r>
        <w:t>v celoti izstavljeni in plačani.</w:t>
      </w:r>
    </w:p>
    <w:p w14:paraId="52F17E90" w14:textId="05B2E106" w:rsidR="00560D8D" w:rsidRDefault="00756B70">
      <w:pPr>
        <w:pStyle w:val="Telobesedila"/>
        <w:rPr>
          <w:rFonts w:hint="eastAsia"/>
        </w:rPr>
      </w:pPr>
      <w:r>
        <w:t xml:space="preserve">Ocenjeno je, da bo KZS prejela še približno 42.000 evrov, trenutno stanje na računu pa znaša približno </w:t>
      </w:r>
      <w:r w:rsidR="00C16138">
        <w:t>85</w:t>
      </w:r>
      <w:r>
        <w:t>.000 evrov.</w:t>
      </w:r>
    </w:p>
    <w:p w14:paraId="15914457" w14:textId="77777777" w:rsidR="00560D8D" w:rsidRDefault="00756B70">
      <w:pPr>
        <w:pStyle w:val="Telobesedila"/>
        <w:rPr>
          <w:rFonts w:hint="eastAsia"/>
        </w:rPr>
      </w:pPr>
      <w:r>
        <w:lastRenderedPageBreak/>
        <w:t xml:space="preserve">Razprava se osredotoči na </w:t>
      </w:r>
      <w:r>
        <w:rPr>
          <w:rStyle w:val="Krepko"/>
          <w:b w:val="0"/>
          <w:bCs w:val="0"/>
        </w:rPr>
        <w:t>neporavnane obveznosti klubov in posameznikov</w:t>
      </w:r>
      <w:r>
        <w:t>, pri čemer se izpostavi večletno n</w:t>
      </w:r>
      <w:r>
        <w:t>eplačevanje določenih klubov. Člani razpravljajo o tem, da takšno stanje zavira delovanje zveze in ni pravično do članov, ki obveznosti redno poravnajo.</w:t>
      </w:r>
    </w:p>
    <w:p w14:paraId="00F771E9" w14:textId="77777777" w:rsidR="00560D8D" w:rsidRDefault="00756B70">
      <w:pPr>
        <w:pStyle w:val="Telobesedila"/>
        <w:rPr>
          <w:rFonts w:hint="eastAsia"/>
        </w:rPr>
      </w:pPr>
      <w:r>
        <w:t xml:space="preserve">Izpostavi se tudi problematika </w:t>
      </w:r>
      <w:r>
        <w:rPr>
          <w:rStyle w:val="Krepko"/>
          <w:b w:val="0"/>
          <w:bCs w:val="0"/>
        </w:rPr>
        <w:t>članarin</w:t>
      </w:r>
      <w:r>
        <w:t>, kjer tekmovalni klubi plačajo večji znesek, poleg tega, da mor</w:t>
      </w:r>
      <w:r>
        <w:t xml:space="preserve">ajo organizirati tudi tekmovanje, medtem ko imajo </w:t>
      </w:r>
      <w:proofErr w:type="spellStart"/>
      <w:r>
        <w:t>netekmovalni</w:t>
      </w:r>
      <w:proofErr w:type="spellEnd"/>
      <w:r>
        <w:t xml:space="preserve"> in podporni člani skoraj enake ugodnosti.</w:t>
      </w:r>
    </w:p>
    <w:p w14:paraId="2FD9A2E1" w14:textId="41682458" w:rsidR="00560D8D" w:rsidRDefault="00756B70">
      <w:pPr>
        <w:pStyle w:val="Telobesedila"/>
        <w:rPr>
          <w:rFonts w:hint="eastAsia"/>
        </w:rPr>
      </w:pPr>
      <w:r>
        <w:t>Ker nekaterim članom ni povsem jasno, zakaj se gradivo za Jahač 1 in 2 lahko naroči samo preko kluba, se razloži, da je namen preprečiti zlorabe in zag</w:t>
      </w:r>
      <w:r>
        <w:t>otavljati strokovno usposobljenost jahačev in inštruktorjev.</w:t>
      </w:r>
    </w:p>
    <w:p w14:paraId="4B4A6429" w14:textId="77777777" w:rsidR="00560D8D" w:rsidRDefault="00756B70">
      <w:pPr>
        <w:pStyle w:val="Telobesedila"/>
        <w:rPr>
          <w:rFonts w:hint="eastAsia"/>
        </w:rPr>
      </w:pPr>
      <w:r>
        <w:t xml:space="preserve">Vsi člani se strinjajo, da bi se moralo v primeru neporavnanih računov proti klubu oz. posamezniku ukrepati in zamrzniti </w:t>
      </w:r>
      <w:r>
        <w:t>licenco oz. možnost registriranja jahačev.</w:t>
      </w:r>
    </w:p>
    <w:p w14:paraId="7FF156BD" w14:textId="77777777" w:rsidR="00560D8D" w:rsidRDefault="00756B70">
      <w:pPr>
        <w:pStyle w:val="Telobesedila"/>
        <w:rPr>
          <w:rFonts w:hint="eastAsia"/>
        </w:rPr>
      </w:pPr>
      <w:r>
        <w:t>Dolžnike se bo dodatno terjalo in opominjalo, da poravnajo svoje obveznosti.</w:t>
      </w:r>
    </w:p>
    <w:p w14:paraId="68999116" w14:textId="77777777" w:rsidR="00560D8D" w:rsidRDefault="00756B70">
      <w:pPr>
        <w:pStyle w:val="Telobesedila"/>
        <w:rPr>
          <w:rFonts w:hint="eastAsia"/>
        </w:rPr>
      </w:pPr>
      <w:r>
        <w:rPr>
          <w:rStyle w:val="Krepko"/>
        </w:rPr>
        <w:t>Sklepi:</w:t>
      </w:r>
    </w:p>
    <w:p w14:paraId="665FDFB8" w14:textId="77777777" w:rsidR="00560D8D" w:rsidRDefault="00756B70">
      <w:pPr>
        <w:pStyle w:val="Telobesedila"/>
        <w:tabs>
          <w:tab w:val="left" w:pos="709"/>
        </w:tabs>
        <w:ind w:left="709"/>
        <w:rPr>
          <w:rFonts w:hint="eastAsia"/>
        </w:rPr>
      </w:pPr>
      <w:r>
        <w:rPr>
          <w:b/>
          <w:bCs/>
        </w:rPr>
        <w:t xml:space="preserve">Sklep1: </w:t>
      </w:r>
      <w:r>
        <w:t xml:space="preserve">UO soglasno potrdi, da se dolžnikom ne izdaja licenc in gradiva. V kolikor zapadle obveznosti niso poravnane se vnaprej </w:t>
      </w:r>
      <w:r>
        <w:t>ne izvaja nobenih storitev</w:t>
      </w:r>
    </w:p>
    <w:p w14:paraId="071670CF" w14:textId="227977E4" w:rsidR="00560D8D" w:rsidRDefault="00756B70">
      <w:pPr>
        <w:pStyle w:val="Telobesedila"/>
        <w:tabs>
          <w:tab w:val="left" w:pos="709"/>
        </w:tabs>
        <w:ind w:left="709"/>
        <w:rPr>
          <w:rFonts w:hint="eastAsia"/>
          <w:b/>
          <w:bCs/>
        </w:rPr>
      </w:pPr>
      <w:r>
        <w:rPr>
          <w:b/>
          <w:bCs/>
        </w:rPr>
        <w:t xml:space="preserve">Sklep2: </w:t>
      </w:r>
      <w:r>
        <w:t>UO soglasno potrdi cenik</w:t>
      </w:r>
      <w:r w:rsidR="00C16138">
        <w:t xml:space="preserve"> za leto 2026.</w:t>
      </w:r>
    </w:p>
    <w:p w14:paraId="02F27C4F" w14:textId="77777777" w:rsidR="00560D8D" w:rsidRDefault="00756B70">
      <w:pPr>
        <w:pStyle w:val="Telobesedila"/>
        <w:tabs>
          <w:tab w:val="left" w:pos="709"/>
        </w:tabs>
        <w:ind w:left="709"/>
        <w:rPr>
          <w:rFonts w:hint="eastAsia"/>
        </w:rPr>
      </w:pPr>
      <w:r>
        <w:rPr>
          <w:b/>
          <w:bCs/>
        </w:rPr>
        <w:t xml:space="preserve">Sklep3: </w:t>
      </w:r>
      <w:r>
        <w:t>UO soglasno potrdi, da se cena tekmovalne licence zviša na 60 evrov, Ostale cene ostanejo nespremenjene.</w:t>
      </w:r>
    </w:p>
    <w:p w14:paraId="2B97A4A3" w14:textId="77777777" w:rsidR="00560D8D" w:rsidRDefault="00560D8D">
      <w:pPr>
        <w:pStyle w:val="Telobesedila"/>
        <w:tabs>
          <w:tab w:val="left" w:pos="709"/>
        </w:tabs>
        <w:ind w:left="709"/>
        <w:rPr>
          <w:rFonts w:hint="eastAsia"/>
        </w:rPr>
      </w:pPr>
    </w:p>
    <w:p w14:paraId="7393D50F" w14:textId="77777777" w:rsidR="00560D8D" w:rsidRDefault="00756B70">
      <w:pPr>
        <w:pStyle w:val="Telobesedila"/>
        <w:rPr>
          <w:rFonts w:hint="eastAsia"/>
        </w:rPr>
      </w:pPr>
      <w:r>
        <w:br/>
      </w:r>
    </w:p>
    <w:p w14:paraId="09619B1C" w14:textId="77777777" w:rsidR="00560D8D" w:rsidRDefault="00756B70">
      <w:pPr>
        <w:pStyle w:val="Telobesedila"/>
        <w:jc w:val="center"/>
        <w:rPr>
          <w:rFonts w:hint="eastAsia"/>
          <w:b/>
          <w:bCs/>
          <w:sz w:val="28"/>
          <w:szCs w:val="28"/>
        </w:rPr>
      </w:pPr>
      <w:r>
        <w:rPr>
          <w:b/>
          <w:bCs/>
          <w:sz w:val="28"/>
          <w:szCs w:val="28"/>
        </w:rPr>
        <w:t>Ad3</w:t>
      </w:r>
    </w:p>
    <w:p w14:paraId="008841FD" w14:textId="77777777" w:rsidR="00560D8D" w:rsidRDefault="00560D8D">
      <w:pPr>
        <w:pStyle w:val="Telobesedila"/>
        <w:jc w:val="center"/>
        <w:rPr>
          <w:rFonts w:hint="eastAsia"/>
          <w:b/>
          <w:bCs/>
          <w:sz w:val="28"/>
          <w:szCs w:val="28"/>
        </w:rPr>
      </w:pPr>
    </w:p>
    <w:p w14:paraId="06583EF6" w14:textId="480EB34C" w:rsidR="00560D8D" w:rsidRDefault="00756B70" w:rsidP="00C16138">
      <w:pPr>
        <w:pStyle w:val="Telobesedila"/>
        <w:jc w:val="both"/>
        <w:rPr>
          <w:rFonts w:hint="eastAsia"/>
        </w:rPr>
      </w:pPr>
      <w:r>
        <w:t>Predsednica pojasni, da je</w:t>
      </w:r>
      <w:r>
        <w:rPr>
          <w:rStyle w:val="Krepko"/>
          <w:b w:val="0"/>
          <w:bCs w:val="0"/>
        </w:rPr>
        <w:t xml:space="preserve"> organizator</w:t>
      </w:r>
      <w:r>
        <w:t xml:space="preserve"> turnirja CSI2*</w:t>
      </w:r>
      <w:r w:rsidR="00C16138">
        <w:t>-W</w:t>
      </w:r>
      <w:r>
        <w:t xml:space="preserve"> L</w:t>
      </w:r>
      <w:r>
        <w:t>jubljana Konjeniški klub KAS in ne KZS, zato slednja pri organizaciji ne sodeluje. P</w:t>
      </w:r>
      <w:r>
        <w:t>rav tako iz strani zveze niso bila dodeljena nobena finančna</w:t>
      </w:r>
      <w:bookmarkStart w:id="0" w:name="_GoBack"/>
      <w:bookmarkEnd w:id="0"/>
      <w:r>
        <w:t xml:space="preserve"> sredstva. KZS lahko sodeluje zgolj strokovno (posoja parkurja, okrasitev). V primeru morebitnih odpovedi ali nepravilnosti se ne želi, da bi odgovornost in slab </w:t>
      </w:r>
      <w:r>
        <w:t>ugled padel na KZS.</w:t>
      </w:r>
    </w:p>
    <w:p w14:paraId="027411C1" w14:textId="4E209765" w:rsidR="00560D8D" w:rsidRDefault="00756B70" w:rsidP="00C16138">
      <w:pPr>
        <w:pStyle w:val="Telobesedila"/>
        <w:jc w:val="both"/>
        <w:rPr>
          <w:rFonts w:hint="eastAsia"/>
        </w:rPr>
      </w:pPr>
      <w:r>
        <w:t xml:space="preserve">Izpostavljeno je, da bi bila organizacija v Lipici stroškovno in logistično najprimernejša, vendar se s </w:t>
      </w:r>
      <w:r w:rsidR="00C16138">
        <w:t>K</w:t>
      </w:r>
      <w:r>
        <w:t xml:space="preserve">obilarno ni bilo mogoče dogovoriti za termin. V prihodnje bi bilo dobrodošlo, da se uredi pogoje na Hipodromu Kamnica in Hipodromu </w:t>
      </w:r>
      <w:r>
        <w:t>Ljubljana.</w:t>
      </w:r>
    </w:p>
    <w:p w14:paraId="39D9C26F" w14:textId="77777777" w:rsidR="00560D8D" w:rsidRDefault="00560D8D">
      <w:pPr>
        <w:pStyle w:val="Telobesedila"/>
        <w:rPr>
          <w:rFonts w:hint="eastAsia"/>
        </w:rPr>
      </w:pPr>
    </w:p>
    <w:p w14:paraId="7204E20F" w14:textId="77777777" w:rsidR="00560D8D" w:rsidRDefault="00756B70">
      <w:pPr>
        <w:pStyle w:val="Telobesedila"/>
        <w:jc w:val="center"/>
        <w:rPr>
          <w:rFonts w:hint="eastAsia"/>
          <w:b/>
          <w:bCs/>
          <w:sz w:val="28"/>
          <w:szCs w:val="28"/>
        </w:rPr>
      </w:pPr>
      <w:r>
        <w:rPr>
          <w:b/>
          <w:bCs/>
          <w:sz w:val="28"/>
          <w:szCs w:val="28"/>
        </w:rPr>
        <w:t>Ad4</w:t>
      </w:r>
    </w:p>
    <w:p w14:paraId="40614EA3" w14:textId="77777777" w:rsidR="00560D8D" w:rsidRDefault="00560D8D">
      <w:pPr>
        <w:pStyle w:val="Telobesedila"/>
        <w:rPr>
          <w:rFonts w:hint="eastAsia"/>
        </w:rPr>
      </w:pPr>
    </w:p>
    <w:p w14:paraId="7012A059" w14:textId="248C80DC" w:rsidR="00560D8D" w:rsidRDefault="00756B70">
      <w:pPr>
        <w:pStyle w:val="Telobesedila"/>
        <w:rPr>
          <w:rFonts w:hint="eastAsia"/>
        </w:rPr>
      </w:pPr>
      <w:r>
        <w:t xml:space="preserve">KZS je v oktobru prejel obvestilo o inšpekcijskem nadzoru </w:t>
      </w:r>
      <w:r w:rsidR="00C16138">
        <w:t xml:space="preserve">MGTŠ </w:t>
      </w:r>
      <w:r>
        <w:t xml:space="preserve">na podlagi anonimne prijave. Opravljen je bil sestanek v pisarni KZS. Inšpektor ni izrekel ukrepov, pripravljen je bil zapisnik </w:t>
      </w:r>
      <w:r w:rsidR="00C16138">
        <w:t>i</w:t>
      </w:r>
      <w:r>
        <w:t>nšpektorat</w:t>
      </w:r>
      <w:r w:rsidR="00C16138">
        <w:t>a</w:t>
      </w:r>
      <w:r>
        <w:t>.</w:t>
      </w:r>
    </w:p>
    <w:p w14:paraId="159E6E12" w14:textId="77777777" w:rsidR="00560D8D" w:rsidRDefault="00756B70">
      <w:pPr>
        <w:pStyle w:val="Telobesedila"/>
        <w:rPr>
          <w:rFonts w:hint="eastAsia"/>
        </w:rPr>
      </w:pPr>
      <w:r>
        <w:lastRenderedPageBreak/>
        <w:t xml:space="preserve">Podana je bila tudi prijava zoper </w:t>
      </w:r>
      <w:r>
        <w:t xml:space="preserve">generalnega sekretarja, ki naj bi zlorabljal svojo funkcijo. T. Vele se s tem ne strinja in pove, da iz strani Konjeniške zveze prejme samo dogovorjeno plačo za njegovo delo. UO ugotovi, da prijave ne odražajo dejanskega delovanja KZS in da gre za zadeve, </w:t>
      </w:r>
      <w:r>
        <w:t>ki bi se morale reševati znotraj organizacije, ne preko zunanjih organov.</w:t>
      </w:r>
    </w:p>
    <w:p w14:paraId="79F16634" w14:textId="1A6BF2C0" w:rsidR="00560D8D" w:rsidRDefault="00756B70">
      <w:pPr>
        <w:pStyle w:val="Telobesedila"/>
        <w:rPr>
          <w:rFonts w:hint="eastAsia"/>
        </w:rPr>
      </w:pPr>
      <w:r>
        <w:t>Poleg tega je na bil na SKA naslovljen dopis, kjer se poda nekaj organizacijskih kritik glede izvajanja licenčnih seminarjev za podaljšanje licenc</w:t>
      </w:r>
      <w:r w:rsidR="00C16138">
        <w:t xml:space="preserve"> za SD</w:t>
      </w:r>
      <w:r>
        <w:t xml:space="preserve">. </w:t>
      </w:r>
    </w:p>
    <w:p w14:paraId="3CEAC58A" w14:textId="77777777" w:rsidR="00560D8D" w:rsidRDefault="00560D8D">
      <w:pPr>
        <w:pStyle w:val="Telobesedila"/>
        <w:rPr>
          <w:rStyle w:val="Krepko"/>
          <w:rFonts w:hint="eastAsia"/>
        </w:rPr>
      </w:pPr>
    </w:p>
    <w:p w14:paraId="15A9014C" w14:textId="77777777" w:rsidR="00560D8D" w:rsidRDefault="00756B70">
      <w:pPr>
        <w:pStyle w:val="Telobesedila"/>
        <w:rPr>
          <w:rFonts w:hint="eastAsia"/>
        </w:rPr>
      </w:pPr>
      <w:r>
        <w:br/>
      </w:r>
      <w:r>
        <w:rPr>
          <w:b/>
          <w:bCs/>
        </w:rPr>
        <w:t>Sklep:</w:t>
      </w:r>
      <w:r>
        <w:t xml:space="preserve"> UO soglasno potrdi</w:t>
      </w:r>
      <w:r>
        <w:t>, da se na dopis pripravi strokoven odgovor, ki ga pripravi Tajda Bosio.</w:t>
      </w:r>
    </w:p>
    <w:p w14:paraId="0FA38300" w14:textId="77777777" w:rsidR="00560D8D" w:rsidRDefault="00756B70">
      <w:pPr>
        <w:pStyle w:val="Naslov3"/>
        <w:jc w:val="center"/>
        <w:rPr>
          <w:rFonts w:hint="eastAsia"/>
        </w:rPr>
      </w:pPr>
      <w:r>
        <w:t>Ad5</w:t>
      </w:r>
    </w:p>
    <w:p w14:paraId="0EE547EE" w14:textId="77777777" w:rsidR="00560D8D" w:rsidRDefault="00560D8D">
      <w:pPr>
        <w:pStyle w:val="Telobesedila"/>
        <w:rPr>
          <w:rFonts w:hint="eastAsia"/>
        </w:rPr>
      </w:pPr>
    </w:p>
    <w:p w14:paraId="0D054065" w14:textId="77777777" w:rsidR="00560D8D" w:rsidRDefault="00560D8D">
      <w:pPr>
        <w:pStyle w:val="Telobesedila"/>
        <w:rPr>
          <w:rFonts w:hint="eastAsia"/>
        </w:rPr>
      </w:pPr>
    </w:p>
    <w:p w14:paraId="1D840862" w14:textId="77777777" w:rsidR="00560D8D" w:rsidRDefault="00756B70">
      <w:pPr>
        <w:pStyle w:val="Telobesedila"/>
        <w:rPr>
          <w:rFonts w:hint="eastAsia"/>
        </w:rPr>
      </w:pPr>
      <w:r>
        <w:t>Obravnavane so nove vloge, spremembe statusov in izstopi članov.</w:t>
      </w:r>
    </w:p>
    <w:p w14:paraId="6D425916" w14:textId="77777777" w:rsidR="00560D8D" w:rsidRDefault="00756B70">
      <w:pPr>
        <w:pStyle w:val="Telobesedila"/>
        <w:rPr>
          <w:rFonts w:hint="eastAsia"/>
        </w:rPr>
      </w:pPr>
      <w:r>
        <w:rPr>
          <w:rStyle w:val="Krepko"/>
        </w:rPr>
        <w:t>Novi oziroma potrjeni člani:</w:t>
      </w:r>
    </w:p>
    <w:p w14:paraId="256097C1" w14:textId="47B065EA" w:rsidR="00560D8D" w:rsidRDefault="00756B70">
      <w:pPr>
        <w:pStyle w:val="Telobesedila"/>
        <w:numPr>
          <w:ilvl w:val="0"/>
          <w:numId w:val="2"/>
        </w:numPr>
        <w:tabs>
          <w:tab w:val="left" w:pos="709"/>
        </w:tabs>
        <w:rPr>
          <w:rFonts w:hint="eastAsia"/>
        </w:rPr>
      </w:pPr>
      <w:r>
        <w:t>KD Tabi Equestrian (tekmovalni klub)</w:t>
      </w:r>
      <w:r w:rsidR="00C16138">
        <w:t xml:space="preserve"> z letom 2026</w:t>
      </w:r>
    </w:p>
    <w:p w14:paraId="05AA9D36" w14:textId="314FE3EC" w:rsidR="00560D8D" w:rsidRDefault="00756B70">
      <w:pPr>
        <w:pStyle w:val="Telobesedila"/>
        <w:numPr>
          <w:ilvl w:val="0"/>
          <w:numId w:val="2"/>
        </w:numPr>
        <w:tabs>
          <w:tab w:val="left" w:pos="709"/>
        </w:tabs>
        <w:rPr>
          <w:rFonts w:hint="eastAsia"/>
        </w:rPr>
      </w:pPr>
      <w:r>
        <w:t>KK Zevnik (tekmovalni klub)</w:t>
      </w:r>
      <w:r w:rsidR="00C16138">
        <w:t xml:space="preserve"> z letom 2026</w:t>
      </w:r>
    </w:p>
    <w:p w14:paraId="7D5DC8C6" w14:textId="77777777" w:rsidR="00560D8D" w:rsidRDefault="00756B70">
      <w:pPr>
        <w:pStyle w:val="Telobesedila"/>
        <w:rPr>
          <w:rFonts w:hint="eastAsia"/>
        </w:rPr>
      </w:pPr>
      <w:r>
        <w:rPr>
          <w:rStyle w:val="Krepko"/>
        </w:rPr>
        <w:t>Sprememba statusa / izstop:</w:t>
      </w:r>
    </w:p>
    <w:p w14:paraId="11EC61EC" w14:textId="0E42D1A9" w:rsidR="00560D8D" w:rsidRDefault="00756B70">
      <w:pPr>
        <w:pStyle w:val="Telobesedila"/>
        <w:numPr>
          <w:ilvl w:val="0"/>
          <w:numId w:val="3"/>
        </w:numPr>
        <w:tabs>
          <w:tab w:val="left" w:pos="709"/>
        </w:tabs>
        <w:rPr>
          <w:rFonts w:hint="eastAsia"/>
        </w:rPr>
      </w:pPr>
      <w:r>
        <w:t>KK PR’ KRAL (iz tekmovalnega v podporni klub)</w:t>
      </w:r>
      <w:r w:rsidR="00C16138">
        <w:t xml:space="preserve"> z letom 2026</w:t>
      </w:r>
    </w:p>
    <w:p w14:paraId="3475564E" w14:textId="77777777" w:rsidR="00560D8D" w:rsidRDefault="00756B70">
      <w:pPr>
        <w:pStyle w:val="Telobesedila"/>
        <w:numPr>
          <w:ilvl w:val="0"/>
          <w:numId w:val="3"/>
        </w:numPr>
        <w:tabs>
          <w:tab w:val="left" w:pos="709"/>
        </w:tabs>
        <w:rPr>
          <w:rFonts w:hint="eastAsia"/>
        </w:rPr>
      </w:pPr>
      <w:r>
        <w:t>KD Piramida – izstop</w:t>
      </w:r>
    </w:p>
    <w:p w14:paraId="147CB153" w14:textId="77777777" w:rsidR="00560D8D" w:rsidRDefault="00756B70">
      <w:pPr>
        <w:pStyle w:val="Telobesedila"/>
        <w:numPr>
          <w:ilvl w:val="0"/>
          <w:numId w:val="3"/>
        </w:numPr>
        <w:tabs>
          <w:tab w:val="left" w:pos="709"/>
        </w:tabs>
        <w:rPr>
          <w:rFonts w:hint="eastAsia"/>
        </w:rPr>
      </w:pPr>
      <w:r>
        <w:t>KK Višnja vas – izstop</w:t>
      </w:r>
    </w:p>
    <w:p w14:paraId="0EAB7F78" w14:textId="2539AD95" w:rsidR="00560D8D" w:rsidRDefault="00756B70">
      <w:pPr>
        <w:pStyle w:val="Telobesedila"/>
        <w:numPr>
          <w:ilvl w:val="0"/>
          <w:numId w:val="3"/>
        </w:numPr>
        <w:tabs>
          <w:tab w:val="left" w:pos="709"/>
        </w:tabs>
        <w:rPr>
          <w:rFonts w:hint="eastAsia"/>
        </w:rPr>
      </w:pPr>
      <w:r>
        <w:t>RIS Dvorec Rakičan</w:t>
      </w:r>
      <w:r w:rsidR="00C16138">
        <w:t xml:space="preserve"> – izstop</w:t>
      </w:r>
    </w:p>
    <w:p w14:paraId="6445C88D" w14:textId="5B7122E9" w:rsidR="00560D8D" w:rsidRDefault="00756B70">
      <w:pPr>
        <w:pStyle w:val="Telobesedila"/>
        <w:numPr>
          <w:ilvl w:val="0"/>
          <w:numId w:val="3"/>
        </w:numPr>
        <w:tabs>
          <w:tab w:val="left" w:pos="709"/>
        </w:tabs>
        <w:rPr>
          <w:rFonts w:hint="eastAsia"/>
        </w:rPr>
      </w:pPr>
      <w:r>
        <w:t>Ranč Seleren</w:t>
      </w:r>
      <w:r w:rsidR="00C16138">
        <w:t xml:space="preserve"> – izstop</w:t>
      </w:r>
    </w:p>
    <w:p w14:paraId="642BBEA2" w14:textId="2D3CDB8C" w:rsidR="00560D8D" w:rsidRDefault="00756B70">
      <w:pPr>
        <w:pStyle w:val="Telobesedila"/>
        <w:numPr>
          <w:ilvl w:val="0"/>
          <w:numId w:val="3"/>
        </w:numPr>
        <w:tabs>
          <w:tab w:val="left" w:pos="709"/>
        </w:tabs>
        <w:rPr>
          <w:rFonts w:hint="eastAsia"/>
        </w:rPr>
      </w:pPr>
      <w:r>
        <w:t>Blaž Mejač s.p.</w:t>
      </w:r>
      <w:r w:rsidR="00C16138">
        <w:t xml:space="preserve"> – izstop</w:t>
      </w:r>
    </w:p>
    <w:p w14:paraId="7D3D3EE4" w14:textId="6EC9F138" w:rsidR="00560D8D" w:rsidRDefault="00756B70">
      <w:pPr>
        <w:pStyle w:val="Telobesedila"/>
        <w:numPr>
          <w:ilvl w:val="0"/>
          <w:numId w:val="3"/>
        </w:numPr>
        <w:tabs>
          <w:tab w:val="left" w:pos="709"/>
        </w:tabs>
        <w:rPr>
          <w:rFonts w:hint="eastAsia"/>
        </w:rPr>
      </w:pPr>
      <w:proofErr w:type="spellStart"/>
      <w:r>
        <w:t>Eq</w:t>
      </w:r>
      <w:r w:rsidR="00C16138">
        <w:t>u</w:t>
      </w:r>
      <w:r>
        <w:t>us</w:t>
      </w:r>
      <w:proofErr w:type="spellEnd"/>
      <w:r>
        <w:t xml:space="preserve"> </w:t>
      </w:r>
      <w:proofErr w:type="spellStart"/>
      <w:r>
        <w:t>Magnus</w:t>
      </w:r>
      <w:proofErr w:type="spellEnd"/>
      <w:r w:rsidR="00C16138">
        <w:t xml:space="preserve"> d.o.o – izstop</w:t>
      </w:r>
    </w:p>
    <w:p w14:paraId="31A29C34" w14:textId="1C7C3CCF" w:rsidR="00560D8D" w:rsidRDefault="00756B70">
      <w:pPr>
        <w:pStyle w:val="Telobesedila"/>
        <w:numPr>
          <w:ilvl w:val="0"/>
          <w:numId w:val="3"/>
        </w:numPr>
        <w:tabs>
          <w:tab w:val="left" w:pos="709"/>
        </w:tabs>
        <w:rPr>
          <w:rFonts w:hint="eastAsia"/>
        </w:rPr>
      </w:pPr>
      <w:r>
        <w:t>Eva Trseglav</w:t>
      </w:r>
      <w:r w:rsidR="00C16138">
        <w:t xml:space="preserve"> s.p – izstop</w:t>
      </w:r>
    </w:p>
    <w:p w14:paraId="464F359B" w14:textId="77777777" w:rsidR="00560D8D" w:rsidRDefault="00560D8D">
      <w:pPr>
        <w:pStyle w:val="Telobesedila"/>
        <w:tabs>
          <w:tab w:val="left" w:pos="709"/>
        </w:tabs>
        <w:ind w:left="709"/>
        <w:rPr>
          <w:rFonts w:hint="eastAsia"/>
        </w:rPr>
      </w:pPr>
    </w:p>
    <w:p w14:paraId="67C8566B" w14:textId="77777777" w:rsidR="00560D8D" w:rsidRDefault="00756B70">
      <w:pPr>
        <w:pStyle w:val="Telobesedila"/>
        <w:rPr>
          <w:rFonts w:hint="eastAsia"/>
        </w:rPr>
      </w:pPr>
      <w:r>
        <w:rPr>
          <w:b/>
          <w:bCs/>
        </w:rPr>
        <w:t xml:space="preserve">Sklep: </w:t>
      </w:r>
      <w:r>
        <w:t xml:space="preserve">UO soglasno potrdi vse odločitve </w:t>
      </w:r>
      <w:r>
        <w:rPr>
          <w:rStyle w:val="Krepko"/>
          <w:b w:val="0"/>
          <w:bCs w:val="0"/>
        </w:rPr>
        <w:t>pod pogojem, da se poravna vse zapadle obveznosti</w:t>
      </w:r>
      <w:r>
        <w:t>. Klube, ki več let niso sodelovali in nimajo poravnanih obveznosti, se lahko izbriše iz evidence.</w:t>
      </w:r>
    </w:p>
    <w:p w14:paraId="0BA84248" w14:textId="77777777" w:rsidR="00560D8D" w:rsidRDefault="00560D8D">
      <w:pPr>
        <w:pStyle w:val="Naslov3"/>
        <w:rPr>
          <w:rFonts w:hint="eastAsia"/>
        </w:rPr>
      </w:pPr>
    </w:p>
    <w:p w14:paraId="13DB5B91" w14:textId="77777777" w:rsidR="00C16138" w:rsidRDefault="00C16138" w:rsidP="00C16138">
      <w:pPr>
        <w:pStyle w:val="Telobesedila"/>
        <w:rPr>
          <w:rFonts w:hint="eastAsia"/>
        </w:rPr>
      </w:pPr>
    </w:p>
    <w:p w14:paraId="053785F8" w14:textId="77777777" w:rsidR="00C16138" w:rsidRDefault="00C16138" w:rsidP="00C16138">
      <w:pPr>
        <w:pStyle w:val="Telobesedila"/>
        <w:rPr>
          <w:rFonts w:hint="eastAsia"/>
        </w:rPr>
      </w:pPr>
    </w:p>
    <w:p w14:paraId="322FDBB9" w14:textId="77777777" w:rsidR="00C16138" w:rsidRDefault="00C16138" w:rsidP="00C16138">
      <w:pPr>
        <w:pStyle w:val="Telobesedila"/>
        <w:rPr>
          <w:rFonts w:hint="eastAsia"/>
        </w:rPr>
      </w:pPr>
    </w:p>
    <w:p w14:paraId="1E9B26A6" w14:textId="77777777" w:rsidR="00C16138" w:rsidRPr="00C16138" w:rsidRDefault="00C16138" w:rsidP="00C16138">
      <w:pPr>
        <w:pStyle w:val="Telobesedila"/>
        <w:rPr>
          <w:rFonts w:hint="eastAsia"/>
        </w:rPr>
      </w:pPr>
    </w:p>
    <w:p w14:paraId="51037DDA" w14:textId="77777777" w:rsidR="00560D8D" w:rsidRDefault="00756B70">
      <w:pPr>
        <w:pStyle w:val="Telobesedila"/>
        <w:jc w:val="center"/>
        <w:rPr>
          <w:rFonts w:hint="eastAsia"/>
          <w:b/>
          <w:bCs/>
          <w:sz w:val="28"/>
          <w:szCs w:val="28"/>
        </w:rPr>
      </w:pPr>
      <w:r>
        <w:rPr>
          <w:b/>
          <w:bCs/>
          <w:sz w:val="28"/>
          <w:szCs w:val="28"/>
        </w:rPr>
        <w:lastRenderedPageBreak/>
        <w:t>Ad6</w:t>
      </w:r>
    </w:p>
    <w:p w14:paraId="0DFFE8CB" w14:textId="77777777" w:rsidR="00560D8D" w:rsidRDefault="00560D8D">
      <w:pPr>
        <w:pStyle w:val="Telobesedila"/>
        <w:rPr>
          <w:rFonts w:hint="eastAsia"/>
        </w:rPr>
      </w:pPr>
    </w:p>
    <w:p w14:paraId="2D9269FF" w14:textId="77777777" w:rsidR="00560D8D" w:rsidRDefault="00560D8D">
      <w:pPr>
        <w:pStyle w:val="Telobesedila"/>
        <w:rPr>
          <w:rFonts w:hint="eastAsia"/>
        </w:rPr>
      </w:pPr>
    </w:p>
    <w:p w14:paraId="64F92298" w14:textId="77777777" w:rsidR="00560D8D" w:rsidRDefault="00756B70">
      <w:pPr>
        <w:pStyle w:val="Telobesedila"/>
        <w:rPr>
          <w:rFonts w:hint="eastAsia"/>
        </w:rPr>
      </w:pPr>
      <w:r>
        <w:t xml:space="preserve">Vezano na dopis, ki ga je prejel SKA s </w:t>
      </w:r>
      <w:r>
        <w:t>strani Anice Rojec, se odpre debata o izboljšanju licenčnih seminarjev. Tajda se strinja, da ozvočenje ni na najvišjem nivoju, kar bi se dalo izboljšati. Predlaga se nakup skupnega ozvočenja za uporabo na izobraževanjih.</w:t>
      </w:r>
    </w:p>
    <w:p w14:paraId="44B0FB95" w14:textId="77777777" w:rsidR="00560D8D" w:rsidRDefault="00756B70">
      <w:pPr>
        <w:pStyle w:val="Telobesedila"/>
        <w:rPr>
          <w:rFonts w:hint="eastAsia"/>
        </w:rPr>
      </w:pPr>
      <w:r>
        <w:t xml:space="preserve">T. Vele predlaga, da se organizira </w:t>
      </w:r>
      <w:r>
        <w:t>neka manjša pogostitev za strokovne kadre in trenerja, vendar so ostali mnenja, da KZS ni odgovorna še za pogostitev, saj velik delež strokovnih delavcev predavanj niti ne posluša aktivno.</w:t>
      </w:r>
    </w:p>
    <w:p w14:paraId="54B05F37" w14:textId="77777777" w:rsidR="00560D8D" w:rsidRDefault="00560D8D">
      <w:pPr>
        <w:pStyle w:val="Telobesedila"/>
        <w:rPr>
          <w:rFonts w:hint="eastAsia"/>
        </w:rPr>
      </w:pPr>
    </w:p>
    <w:p w14:paraId="0D41A3E4" w14:textId="77777777" w:rsidR="00560D8D" w:rsidRDefault="00756B70">
      <w:pPr>
        <w:jc w:val="both"/>
        <w:rPr>
          <w:rFonts w:hint="eastAsia"/>
        </w:rPr>
      </w:pPr>
      <w:r>
        <w:t>Seja se zaključi 18.15.</w:t>
      </w:r>
    </w:p>
    <w:p w14:paraId="2A390C50" w14:textId="77777777" w:rsidR="00560D8D" w:rsidRDefault="00560D8D">
      <w:pPr>
        <w:jc w:val="both"/>
        <w:rPr>
          <w:rFonts w:hint="eastAsia"/>
        </w:rPr>
      </w:pPr>
    </w:p>
    <w:p w14:paraId="699A3286" w14:textId="77777777" w:rsidR="00560D8D" w:rsidRDefault="00560D8D">
      <w:pPr>
        <w:jc w:val="both"/>
        <w:rPr>
          <w:rFonts w:hint="eastAsia"/>
        </w:rPr>
      </w:pPr>
    </w:p>
    <w:p w14:paraId="5B913A3C" w14:textId="77777777" w:rsidR="00560D8D" w:rsidRDefault="00756B70">
      <w:pPr>
        <w:jc w:val="both"/>
        <w:rPr>
          <w:rFonts w:hint="eastAsia"/>
          <w:szCs w:val="28"/>
        </w:rPr>
      </w:pPr>
      <w:r>
        <w:rPr>
          <w:szCs w:val="28"/>
        </w:rPr>
        <w:t xml:space="preserve">Zapisala                                </w:t>
      </w:r>
      <w:r>
        <w:rPr>
          <w:szCs w:val="28"/>
        </w:rPr>
        <w:t xml:space="preserve">                                                                   </w:t>
      </w:r>
      <w:r>
        <w:rPr>
          <w:szCs w:val="28"/>
        </w:rPr>
        <w:tab/>
        <w:t>predsednica KZS</w:t>
      </w:r>
    </w:p>
    <w:p w14:paraId="6D73FDCA" w14:textId="77777777" w:rsidR="00560D8D" w:rsidRDefault="00756B70">
      <w:pPr>
        <w:jc w:val="both"/>
        <w:rPr>
          <w:rFonts w:hint="eastAsia"/>
          <w:szCs w:val="28"/>
        </w:rPr>
      </w:pPr>
      <w:r>
        <w:rPr>
          <w:szCs w:val="28"/>
        </w:rPr>
        <w:t xml:space="preserve">Daša Petrovčič </w:t>
      </w:r>
      <w:proofErr w:type="spellStart"/>
      <w:r>
        <w:rPr>
          <w:szCs w:val="28"/>
        </w:rPr>
        <w:t>l.r</w:t>
      </w:r>
      <w:proofErr w:type="spellEnd"/>
      <w:r>
        <w:rPr>
          <w:szCs w:val="28"/>
        </w:rPr>
        <w:t xml:space="preserve">.                                                                </w:t>
      </w:r>
      <w:r>
        <w:rPr>
          <w:szCs w:val="28"/>
        </w:rPr>
        <w:tab/>
        <w:t xml:space="preserve">  </w:t>
      </w:r>
      <w:r>
        <w:rPr>
          <w:szCs w:val="28"/>
        </w:rPr>
        <w:tab/>
        <w:t xml:space="preserve">           Tatjana Vele </w:t>
      </w:r>
      <w:proofErr w:type="spellStart"/>
      <w:r>
        <w:rPr>
          <w:szCs w:val="28"/>
        </w:rPr>
        <w:t>l.r</w:t>
      </w:r>
      <w:proofErr w:type="spellEnd"/>
      <w:r>
        <w:rPr>
          <w:szCs w:val="28"/>
        </w:rPr>
        <w:t>.</w:t>
      </w:r>
    </w:p>
    <w:p w14:paraId="15DC211A" w14:textId="77777777" w:rsidR="00560D8D" w:rsidRDefault="00560D8D">
      <w:pPr>
        <w:jc w:val="both"/>
        <w:rPr>
          <w:rFonts w:hint="eastAsia"/>
        </w:rPr>
      </w:pPr>
    </w:p>
    <w:p w14:paraId="38EE9985" w14:textId="77777777" w:rsidR="00560D8D" w:rsidRDefault="00560D8D">
      <w:pPr>
        <w:jc w:val="both"/>
        <w:rPr>
          <w:rFonts w:hint="eastAsia"/>
        </w:rPr>
      </w:pPr>
    </w:p>
    <w:p w14:paraId="34844A33" w14:textId="77777777" w:rsidR="00560D8D" w:rsidRDefault="00560D8D">
      <w:pPr>
        <w:rPr>
          <w:rFonts w:hint="eastAsia"/>
        </w:rPr>
      </w:pPr>
    </w:p>
    <w:sectPr w:rsidR="00560D8D">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auto"/>
    <w:pitch w:val="default"/>
  </w:font>
  <w:font w:name="Liberation Serif">
    <w:altName w:val="Times New Roman"/>
    <w:charset w:val="EE"/>
    <w:family w:val="swiss"/>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4657"/>
    <w:multiLevelType w:val="multilevel"/>
    <w:tmpl w:val="82C096C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67B463C"/>
    <w:multiLevelType w:val="multilevel"/>
    <w:tmpl w:val="770A283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0A4D6AEA"/>
    <w:multiLevelType w:val="multilevel"/>
    <w:tmpl w:val="E5C2FBB8"/>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3" w15:restartNumberingAfterBreak="0">
    <w:nsid w:val="1EAB30CA"/>
    <w:multiLevelType w:val="multilevel"/>
    <w:tmpl w:val="E9DAF4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7F73879"/>
    <w:multiLevelType w:val="multilevel"/>
    <w:tmpl w:val="5912929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8D"/>
    <w:rsid w:val="00560D8D"/>
    <w:rsid w:val="00756B70"/>
    <w:rsid w:val="009040AF"/>
    <w:rsid w:val="00C161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0A15"/>
  <w15:docId w15:val="{3345942D-C26C-444A-B04E-96EEEB1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sl-SI"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slov"/>
    <w:next w:val="Telobesedila"/>
    <w:uiPriority w:val="9"/>
    <w:unhideWhenUsed/>
    <w:qFormat/>
    <w:pPr>
      <w:spacing w:before="140"/>
      <w:outlineLvl w:val="2"/>
    </w:pPr>
    <w:rPr>
      <w:rFonts w:ascii="Liberation Serif" w:eastAsia="NSimSun" w:hAnsi="Liberation Serif"/>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qFormat/>
    <w:rPr>
      <w:b/>
      <w:bCs/>
    </w:rPr>
  </w:style>
  <w:style w:type="character" w:styleId="Poudarek">
    <w:name w:val="Emphasis"/>
    <w:qFormat/>
    <w:rPr>
      <w:i/>
      <w:iCs/>
    </w:rPr>
  </w:style>
  <w:style w:type="character" w:customStyle="1" w:styleId="Oznake">
    <w:name w:val="Oznake"/>
    <w:qFormat/>
    <w:rPr>
      <w:rFonts w:ascii="OpenSymbol" w:eastAsia="OpenSymbol" w:hAnsi="OpenSymbol" w:cs="OpenSymbol"/>
    </w:rPr>
  </w:style>
  <w:style w:type="paragraph" w:styleId="Naslov">
    <w:name w:val="Title"/>
    <w:basedOn w:val="Navaden"/>
    <w:next w:val="Telobesedila"/>
    <w:uiPriority w:val="10"/>
    <w:qFormat/>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rPr>
  </w:style>
  <w:style w:type="paragraph" w:customStyle="1" w:styleId="Kazalo">
    <w:name w:val="Kazalo"/>
    <w:basedOn w:val="Navaden"/>
    <w:qFormat/>
    <w:pPr>
      <w:suppressLineNumbers/>
    </w:pPr>
  </w:style>
  <w:style w:type="paragraph" w:customStyle="1" w:styleId="Vodoravnarta">
    <w:name w:val="Vodoravna črta"/>
    <w:basedOn w:val="Navaden"/>
    <w:next w:val="Telobesedila"/>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Podkev</dc:creator>
  <dc:description/>
  <cp:lastModifiedBy>Uporabnik</cp:lastModifiedBy>
  <cp:revision>3</cp:revision>
  <dcterms:created xsi:type="dcterms:W3CDTF">2026-02-18T11:01:00Z</dcterms:created>
  <dcterms:modified xsi:type="dcterms:W3CDTF">2026-03-02T08:41:00Z</dcterms:modified>
  <dc:language>sl-SI</dc:language>
</cp:coreProperties>
</file>